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fb216fe9441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 STREKER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HOLDING AS</w:t>
      </w:r>
    </w:p>
    <w:sectPr>
      <w:headerReference xmlns:r="http://schemas.openxmlformats.org/officeDocument/2006/relationships" w:type="default" r:id="R51dcacf09f404743"/>
      <w:footerReference xmlns:r="http://schemas.openxmlformats.org/officeDocument/2006/relationships" w:type="default" r:id="R55605a44be11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HOLDING AS   ·   Org.nr 817 950 302   ·   c/o To Streker Økonomi AS,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cacf09f404743" /><Relationship Type="http://schemas.openxmlformats.org/officeDocument/2006/relationships/footer" Target="/word/footer1.xml" Id="R55605a44be1147fd" /></Relationships>
</file>