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db08743204a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SUPREME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SUPREME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7d3f8084774b54"/>
      <w:footerReference xmlns:r="http://schemas.openxmlformats.org/officeDocument/2006/relationships" w:type="default" r:id="Rbde9f7a13bfc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SUPREME INVEST AS   ·   Org.nr 819 631 662   ·   Holterveien 89   ·   1814 ASKIM   ·   tor.magnus.saether@fibernett.net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SUPREME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d3f8084774b54" /><Relationship Type="http://schemas.openxmlformats.org/officeDocument/2006/relationships/footer" Target="/word/footer1.xml" Id="Rbde9f7a13bfc4d83" /></Relationships>
</file>