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4197a339d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DRIVETECH ENGINEERING AS.</w:t>
      </w:r>
    </w:p>
    <w:sectPr>
      <w:headerReference xmlns:r="http://schemas.openxmlformats.org/officeDocument/2006/relationships" w:type="default" r:id="Ra8ea57dd9e9f4a51"/>
      <w:footerReference xmlns:r="http://schemas.openxmlformats.org/officeDocument/2006/relationships" w:type="default" r:id="R26c87cdc488f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a57dd9e9f4a51" /><Relationship Type="http://schemas.openxmlformats.org/officeDocument/2006/relationships/footer" Target="/word/footer1.xml" Id="R26c87cdc488f4387" /></Relationships>
</file>