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f794fdbc1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KTRONES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KTRONES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d165fc7a246c4"/>
      <w:footerReference xmlns:r="http://schemas.openxmlformats.org/officeDocument/2006/relationships" w:type="default" r:id="R3b79e5d71caa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KTRONES INVEST AS   ·   Org.nr 824 318 182   ·   c/o Kenneth Trones, Tors gate 5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KTRONES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d165fc7a246c4" /><Relationship Type="http://schemas.openxmlformats.org/officeDocument/2006/relationships/footer" Target="/word/footer1.xml" Id="R3b79e5d71caa49ca" /></Relationships>
</file>