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afcc5348ba4d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BLAANE CAPITAL AS</w:t>
      </w:r>
    </w:p>
    <w:sectPr>
      <w:headerReference xmlns:r="http://schemas.openxmlformats.org/officeDocument/2006/relationships" w:type="default" r:id="R9a83d277e9fb4735"/>
      <w:footerReference xmlns:r="http://schemas.openxmlformats.org/officeDocument/2006/relationships" w:type="default" r:id="R4758173716d7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83d277e9fb4735" /><Relationship Type="http://schemas.openxmlformats.org/officeDocument/2006/relationships/footer" Target="/word/footer1.xml" Id="R4758173716d745b6" /></Relationships>
</file>