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8f44e8b10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 HOLDING AS</w:t>
      </w:r>
    </w:p>
    <w:sectPr>
      <w:headerReference xmlns:r="http://schemas.openxmlformats.org/officeDocument/2006/relationships" w:type="default" r:id="Rbfead99e31984e0f"/>
      <w:footerReference xmlns:r="http://schemas.openxmlformats.org/officeDocument/2006/relationships" w:type="default" r:id="R5ae6c4f4bbc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 HOLDING AS   ·   Org.nr 826 334 592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ad99e31984e0f" /><Relationship Type="http://schemas.openxmlformats.org/officeDocument/2006/relationships/footer" Target="/word/footer1.xml" Id="R5ae6c4f4bbc146cd" /></Relationships>
</file>