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ac3d249fb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FORVIS MAZARS OUTSOURCING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FORVIS MAZARS OUTSOURCING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0f08445bb4d23"/>
      <w:footerReference xmlns:r="http://schemas.openxmlformats.org/officeDocument/2006/relationships" w:type="default" r:id="Re02b42f2d5f3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FORVIS MAZARS OUTSOURCING AS   ·   Org.nr 828 044 702   ·   c/o Mazars AS, Fridtjof Nansens vei 19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FORVIS MAZARS OUTSOURCING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0f08445bb4d23" /><Relationship Type="http://schemas.openxmlformats.org/officeDocument/2006/relationships/footer" Target="/word/footer1.xml" Id="Re02b42f2d5f3434d" /></Relationships>
</file>