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5cebfbcbd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ALVEOLI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ALVEOLI AS</w:t>
      </w:r>
    </w:p>
    <w:sectPr>
      <w:headerReference xmlns:r="http://schemas.openxmlformats.org/officeDocument/2006/relationships" w:type="default" r:id="R9bc9d879a52b4a8d"/>
      <w:footerReference xmlns:r="http://schemas.openxmlformats.org/officeDocument/2006/relationships" w:type="default" r:id="R3f7c28716689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ALVEOLI AS   ·   Org.nr 831 535 202   ·   Vebenstadkollen 43   ·   6531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ALVEOLI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9d879a52b4a8d" /><Relationship Type="http://schemas.openxmlformats.org/officeDocument/2006/relationships/footer" Target="/word/footer1.xml" Id="R3f7c287166894d12" /></Relationships>
</file>