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7130b3a90043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VICAMA AS, org.nr 831 982 942,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VICAMA AS</w:t>
      </w:r>
    </w:p>
    <w:sectPr>
      <w:headerReference xmlns:r="http://schemas.openxmlformats.org/officeDocument/2006/relationships" w:type="default" r:id="R18331e10eab740d1"/>
      <w:footerReference xmlns:r="http://schemas.openxmlformats.org/officeDocument/2006/relationships" w:type="default" r:id="R1932fcdc9f5f4b6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VICAMA AS   ·   Org.nr 831 982 942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VICAMA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31e10eab740d1" /><Relationship Type="http://schemas.openxmlformats.org/officeDocument/2006/relationships/footer" Target="/word/footer1.xml" Id="R1932fcdc9f5f4b67" /></Relationships>
</file>