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34d6dcda4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MELIUS STAFFCO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MELIUS STAFFCO AS</w:t>
      </w:r>
    </w:p>
    <w:sectPr>
      <w:headerReference xmlns:r="http://schemas.openxmlformats.org/officeDocument/2006/relationships" w:type="default" r:id="Ra888373c3cf440f6"/>
      <w:footerReference xmlns:r="http://schemas.openxmlformats.org/officeDocument/2006/relationships" w:type="default" r:id="R0be837922ada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8373c3cf440f6" /><Relationship Type="http://schemas.openxmlformats.org/officeDocument/2006/relationships/footer" Target="/word/footer1.xml" Id="R0be837922ada4973" /></Relationships>
</file>