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c34de7fae74a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STEADFAST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Ranheim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Ranheim,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STEADFAST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fa98c697f6a481a"/>
      <w:footerReference xmlns:r="http://schemas.openxmlformats.org/officeDocument/2006/relationships" w:type="default" r:id="Rda04727f887444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STEADFAST HOLDING AS   ·   Org.nr 834 500 582   ·   Horgvegen 5   ·   7055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STEADFAST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a98c697f6a481a" /><Relationship Type="http://schemas.openxmlformats.org/officeDocument/2006/relationships/footer" Target="/word/footer1.xml" Id="Rda04727f887444d7" /></Relationships>
</file>