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181869d18d45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STEADFAST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STEADFAST HOLDING AS</w:t>
      </w:r>
    </w:p>
    <w:sectPr>
      <w:headerReference xmlns:r="http://schemas.openxmlformats.org/officeDocument/2006/relationships" w:type="default" r:id="Rdaa5ec96a4f24ceb"/>
      <w:footerReference xmlns:r="http://schemas.openxmlformats.org/officeDocument/2006/relationships" w:type="default" r:id="Rb1100497b51e45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STEADFAST HOLDING AS   ·   Org.nr 834 500 582   ·   Horgvegen 5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STEADFAST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5ec96a4f24ceb" /><Relationship Type="http://schemas.openxmlformats.org/officeDocument/2006/relationships/footer" Target="/word/footer1.xml" Id="Rb1100497b51e451b" /></Relationships>
</file>