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ad088d5d9f49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ec02dd72e740c8"/>
      <w:footerReference xmlns:r="http://schemas.openxmlformats.org/officeDocument/2006/relationships" w:type="default" r:id="R43554b8f30aa48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 INVEST AS   ·   Org.nr 835 566 552   ·   Flatene 79B   ·   6814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ec02dd72e740c8" /><Relationship Type="http://schemas.openxmlformats.org/officeDocument/2006/relationships/footer" Target="/word/footer1.xml" Id="R43554b8f30aa48ed" /></Relationships>
</file>