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a1528adb504e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BRÅTHEN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BRÅTHEN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6b7b563c964506"/>
      <w:footerReference xmlns:r="http://schemas.openxmlformats.org/officeDocument/2006/relationships" w:type="default" r:id="R735deedad20348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BRÅTHEN INVEST AS   ·   Org.nr 888 764 232   ·   Krogshavnveien 6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BRÅTHEN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6b7b563c964506" /><Relationship Type="http://schemas.openxmlformats.org/officeDocument/2006/relationships/footer" Target="/word/footer1.xml" Id="R735deedad20348e8" /></Relationships>
</file>