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224ef68de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GLOBALCONNECT AS</w:t>
      </w:r>
    </w:p>
    <w:sectPr>
      <w:headerReference xmlns:r="http://schemas.openxmlformats.org/officeDocument/2006/relationships" w:type="default" r:id="R1dc68980dd534ff2"/>
      <w:footerReference xmlns:r="http://schemas.openxmlformats.org/officeDocument/2006/relationships" w:type="default" r:id="R84c699a6abf8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68980dd534ff2" /><Relationship Type="http://schemas.openxmlformats.org/officeDocument/2006/relationships/footer" Target="/word/footer1.xml" Id="R84c699a6abf8407d" /></Relationships>
</file>