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3a68f3fb5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SNEKVIK EIENDOM AS</w:t>
      </w:r>
    </w:p>
    <w:sectPr>
      <w:headerReference xmlns:r="http://schemas.openxmlformats.org/officeDocument/2006/relationships" w:type="default" r:id="R3ff9a89e7b8a45fa"/>
      <w:footerReference xmlns:r="http://schemas.openxmlformats.org/officeDocument/2006/relationships" w:type="default" r:id="Re335a16a3b00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SNEKVIK EIENDOM AS   ·   Org.nr 891 729 472   ·   Industriveien 1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SNEKVIK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9a89e7b8a45fa" /><Relationship Type="http://schemas.openxmlformats.org/officeDocument/2006/relationships/footer" Target="/word/footer1.xml" Id="Re335a16a3b0049c2" /></Relationships>
</file>