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4f8cd20c8448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Bachke &amp; Co. A/S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Bachke &amp; Co. A/S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ab41a548974d7b"/>
      <w:footerReference xmlns:r="http://schemas.openxmlformats.org/officeDocument/2006/relationships" w:type="default" r:id="Raf039683c25947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Bachke &amp; Co. A/S   ·   Org.nr 910 518 488   ·   Fjordgata 11   ·   7010 TRONDHEIM   ·   Tlf. 73 99 28 50   ·   firmapost@bachke.no   ·   www.bachke.no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Bachke &amp; Co.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ab41a548974d7b" /><Relationship Type="http://schemas.openxmlformats.org/officeDocument/2006/relationships/footer" Target="/word/footer1.xml" Id="Raf039683c25947e6" /></Relationships>
</file>