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04021eabc642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ARCTIC CAPITAL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CAPITAL AS</w:t>
      </w:r>
    </w:p>
    <w:sectPr>
      <w:headerReference xmlns:r="http://schemas.openxmlformats.org/officeDocument/2006/relationships" w:type="default" r:id="R675bf4070a9b42d5"/>
      <w:footerReference xmlns:r="http://schemas.openxmlformats.org/officeDocument/2006/relationships" w:type="default" r:id="R60aa2e2150f64d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CAPITAL AS   ·   Org.nr 911 881 438   ·  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5bf4070a9b42d5" /><Relationship Type="http://schemas.openxmlformats.org/officeDocument/2006/relationships/footer" Target="/word/footer1.xml" Id="R60aa2e2150f64d36" /></Relationships>
</file>