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af70a9185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DORAH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DORAH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f911929324f34"/>
      <w:footerReference xmlns:r="http://schemas.openxmlformats.org/officeDocument/2006/relationships" w:type="default" r:id="R6d92f0acbd4b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DORAH AS   ·   Org.nr 911 893 231   ·   Asaveien 8   ·   1358 JAR   ·   annewood.no@gmail.com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f911929324f34" /><Relationship Type="http://schemas.openxmlformats.org/officeDocument/2006/relationships/footer" Target="/word/footer1.xml" Id="R6d92f0acbd4b491b" /></Relationships>
</file>