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45193efcd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PRINCESS YACHTKLUBB VESTLANDET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PRINCESS YACHTKLUBB VESTLANDET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0ab970d434d89"/>
      <w:footerReference xmlns:r="http://schemas.openxmlformats.org/officeDocument/2006/relationships" w:type="default" r:id="Raf348d171a46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PRINCESS YACHTKLUBB VESTLANDET   ·   Org.nr 912 184 536   ·   c/o Trond Thorsen, Klauvsteinen 21   ·   5146 FYLLINGSDALEN   ·   post@pyv.no   ·   www.princessvest.no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PRINCESS YACHTKLUBB VESTLANDET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0ab970d434d89" /><Relationship Type="http://schemas.openxmlformats.org/officeDocument/2006/relationships/footer" Target="/word/footer1.xml" Id="Raf348d171a464140" /></Relationships>
</file>