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250a71c20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JOBSEN INVEST AS.</w:t>
      </w:r>
    </w:p>
    <w:sectPr>
      <w:headerReference xmlns:r="http://schemas.openxmlformats.org/officeDocument/2006/relationships" w:type="default" r:id="Rd1646436319c4114"/>
      <w:footerReference xmlns:r="http://schemas.openxmlformats.org/officeDocument/2006/relationships" w:type="default" r:id="R439405a223c9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46436319c4114" /><Relationship Type="http://schemas.openxmlformats.org/officeDocument/2006/relationships/footer" Target="/word/footer1.xml" Id="R439405a223c94dd1" /></Relationships>
</file>