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c1e34107d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CROCODILE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CROCODILE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4a044efee4a9e"/>
      <w:footerReference xmlns:r="http://schemas.openxmlformats.org/officeDocument/2006/relationships" w:type="default" r:id="R3b36bfb29c27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CROCODILE AS   ·   Org.nr 912 238 237   ·   Ragnhilds gate 40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CROCODILE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4a044efee4a9e" /><Relationship Type="http://schemas.openxmlformats.org/officeDocument/2006/relationships/footer" Target="/word/footer1.xml" Id="R3b36bfb29c274fd9" /></Relationships>
</file>