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19eb136bc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ZPECTER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ZPECTER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3def3648af4ba5"/>
      <w:footerReference xmlns:r="http://schemas.openxmlformats.org/officeDocument/2006/relationships" w:type="default" r:id="Rb1289693e874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ZPECTER I AS   ·   Org.nr 912 437 485   ·   Fjordveien 1   ·   1363 HØVIK   ·   oivind.falch@zpecter.no   ·   www.tmnordic.com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ZPECTER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def3648af4ba5" /><Relationship Type="http://schemas.openxmlformats.org/officeDocument/2006/relationships/footer" Target="/word/footer1.xml" Id="Rb1289693e8744623" /></Relationships>
</file>