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bedd93dfcc4e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1c3aeb42484c9f"/>
      <w:footerReference xmlns:r="http://schemas.openxmlformats.org/officeDocument/2006/relationships" w:type="default" r:id="Ra7d36d8972ef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ARETO INVEST AS   ·   Org.nr 912 824 284   ·   Gravdalsveien 4   ·   5165 LAKSEVÅG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c3aeb42484c9f" /><Relationship Type="http://schemas.openxmlformats.org/officeDocument/2006/relationships/footer" Target="/word/footer1.xml" Id="Ra7d36d8972ef4045" /></Relationships>
</file>