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eee5513cb94f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 INVESTMENTS AS</w:t>
      </w:r>
    </w:p>
    <w:sectPr>
      <w:headerReference xmlns:r="http://schemas.openxmlformats.org/officeDocument/2006/relationships" w:type="default" r:id="R37946e478b1c4ae4"/>
      <w:footerReference xmlns:r="http://schemas.openxmlformats.org/officeDocument/2006/relationships" w:type="default" r:id="R0de253ef37ee42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INVESTMENTS AS   ·   Org.nr 914 253 322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946e478b1c4ae4" /><Relationship Type="http://schemas.openxmlformats.org/officeDocument/2006/relationships/footer" Target="/word/footer1.xml" Id="R0de253ef37ee424e" /></Relationships>
</file>