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573f3a1a0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JEVO AS</w:t>
      </w:r>
    </w:p>
    <w:sectPr>
      <w:headerReference xmlns:r="http://schemas.openxmlformats.org/officeDocument/2006/relationships" w:type="default" r:id="R577b9d18761e46c0"/>
      <w:footerReference xmlns:r="http://schemas.openxmlformats.org/officeDocument/2006/relationships" w:type="default" r:id="Rafcac868bdd1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JEVO AS   ·   Org.nr 914 490 677   ·   Bakneset 50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b9d18761e46c0" /><Relationship Type="http://schemas.openxmlformats.org/officeDocument/2006/relationships/footer" Target="/word/footer1.xml" Id="Rafcac868bdd14c87" /></Relationships>
</file>