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db09f260294f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Søreidgrend,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VÅGATUN AS</w:t>
      </w:r>
    </w:p>
    <w:sectPr>
      <w:headerReference xmlns:r="http://schemas.openxmlformats.org/officeDocument/2006/relationships" w:type="default" r:id="R9ce47e1858e0418d"/>
      <w:footerReference xmlns:r="http://schemas.openxmlformats.org/officeDocument/2006/relationships" w:type="default" r:id="R3999d3842e3c4f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VÅGATUN AS   ·   Org.nr 914 615 232   ·   c/o Vidar Namdal, Hammarslandgrenda 16   ·   5252 SØREIDGREND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VÅGATUN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e47e1858e0418d" /><Relationship Type="http://schemas.openxmlformats.org/officeDocument/2006/relationships/footer" Target="/word/footer1.xml" Id="R3999d3842e3c4f4e" /></Relationships>
</file>