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a2a278ba6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fbb5da282499d"/>
      <w:footerReference xmlns:r="http://schemas.openxmlformats.org/officeDocument/2006/relationships" w:type="default" r:id="R611f0a68ac60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BJERKVIK INVEST AS   ·   Org.nr 915 023 207   ·   Steinsvikkroken 31C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fbb5da282499d" /><Relationship Type="http://schemas.openxmlformats.org/officeDocument/2006/relationships/footer" Target="/word/footer1.xml" Id="R611f0a68ac6046d6" /></Relationships>
</file>