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acc843e7a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49cb76628469a"/>
      <w:footerReference xmlns:r="http://schemas.openxmlformats.org/officeDocument/2006/relationships" w:type="default" r:id="R77b29f5ed70f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EIENDOM AS   ·   Org.nr 915 994 415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9cb76628469a" /><Relationship Type="http://schemas.openxmlformats.org/officeDocument/2006/relationships/footer" Target="/word/footer1.xml" Id="R77b29f5ed70f4f9a" /></Relationships>
</file>