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4e178def0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ABRAHAMSEN EIENDOM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ABRAHAMSEN EIENDOM INVEST AS</w:t>
      </w:r>
    </w:p>
    <w:sectPr>
      <w:headerReference xmlns:r="http://schemas.openxmlformats.org/officeDocument/2006/relationships" w:type="default" r:id="Re3cb2082fd3f4f29"/>
      <w:footerReference xmlns:r="http://schemas.openxmlformats.org/officeDocument/2006/relationships" w:type="default" r:id="R5b27aea3ca9b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ABRAHAMSEN EIENDOM INVEST AS   ·   Org.nr 916 269 986   ·   Trollien 26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ABRAHAMSEN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b2082fd3f4f29" /><Relationship Type="http://schemas.openxmlformats.org/officeDocument/2006/relationships/footer" Target="/word/footer1.xml" Id="R5b27aea3ca9b4c52" /></Relationships>
</file>