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6929d65aa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 SETTEMSDAL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SETTEMSDAL AS</w:t>
      </w:r>
    </w:p>
    <w:sectPr>
      <w:headerReference xmlns:r="http://schemas.openxmlformats.org/officeDocument/2006/relationships" w:type="default" r:id="R2187b6da1a914ab4"/>
      <w:footerReference xmlns:r="http://schemas.openxmlformats.org/officeDocument/2006/relationships" w:type="default" r:id="R8a045e8070fd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SETTEMSDAL AS   ·   Org.nr 916 575 211   ·   Holsvegen 57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SETTEMSDAL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87b6da1a914ab4" /><Relationship Type="http://schemas.openxmlformats.org/officeDocument/2006/relationships/footer" Target="/word/footer1.xml" Id="R8a045e8070fd47b2" /></Relationships>
</file>