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28b6c33674f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SWOOP GROUP AS</w:t>
      </w:r>
    </w:p>
    <w:sectPr>
      <w:headerReference xmlns:r="http://schemas.openxmlformats.org/officeDocument/2006/relationships" w:type="default" r:id="Rf4115afd7c634d5d"/>
      <w:footerReference xmlns:r="http://schemas.openxmlformats.org/officeDocument/2006/relationships" w:type="default" r:id="R33e5ead81029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15afd7c634d5d" /><Relationship Type="http://schemas.openxmlformats.org/officeDocument/2006/relationships/footer" Target="/word/footer1.xml" Id="R33e5ead810294906" /></Relationships>
</file>