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534bd837a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HOLDINGS AS</w:t>
      </w:r>
    </w:p>
    <w:sectPr>
      <w:headerReference xmlns:r="http://schemas.openxmlformats.org/officeDocument/2006/relationships" w:type="default" r:id="Rd3857e431ea54c9c"/>
      <w:footerReference xmlns:r="http://schemas.openxmlformats.org/officeDocument/2006/relationships" w:type="default" r:id="Rcb7c4ee407f5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57e431ea54c9c" /><Relationship Type="http://schemas.openxmlformats.org/officeDocument/2006/relationships/footer" Target="/word/footer1.xml" Id="Rcb7c4ee407f54407" /></Relationships>
</file>