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b55908f3e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AURORAH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AURORAH AS</w:t>
      </w:r>
    </w:p>
    <w:sectPr>
      <w:headerReference xmlns:r="http://schemas.openxmlformats.org/officeDocument/2006/relationships" w:type="default" r:id="Rff848cfd26c444c4"/>
      <w:footerReference xmlns:r="http://schemas.openxmlformats.org/officeDocument/2006/relationships" w:type="default" r:id="R3ea4ead4834f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48cfd26c444c4" /><Relationship Type="http://schemas.openxmlformats.org/officeDocument/2006/relationships/footer" Target="/word/footer1.xml" Id="R3ea4ead4834f4314" /></Relationships>
</file>