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d8d210d25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d6a527e6246b0"/>
      <w:footerReference xmlns:r="http://schemas.openxmlformats.org/officeDocument/2006/relationships" w:type="default" r:id="Rb166f15e82af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HOLDING AS   ·   Org.nr 918 283 080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d6a527e6246b0" /><Relationship Type="http://schemas.openxmlformats.org/officeDocument/2006/relationships/footer" Target="/word/footer1.xml" Id="Rb166f15e82af4ed5" /></Relationships>
</file>