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ed1a96df9948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 OG CONRAD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 OG CONRAD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ef82851c58416f"/>
      <w:footerReference xmlns:r="http://schemas.openxmlformats.org/officeDocument/2006/relationships" w:type="default" r:id="R86419c4fa03347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 OG CONRAD AS   ·   Org.nr 919 216 352   ·   Minister Ditleffs vei 14   ·   4011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 OG CONRAD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ef82851c58416f" /><Relationship Type="http://schemas.openxmlformats.org/officeDocument/2006/relationships/footer" Target="/word/footer1.xml" Id="R86419c4fa03347f4" /></Relationships>
</file>