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c5be48d5f541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AMESTO ACCOUNTHOUSE DRAMMEN HOLDING AS</w:t>
      </w:r>
    </w:p>
    <w:sectPr>
      <w:headerReference xmlns:r="http://schemas.openxmlformats.org/officeDocument/2006/relationships" w:type="default" r:id="R7c49728dfb654519"/>
      <w:footerReference xmlns:r="http://schemas.openxmlformats.org/officeDocument/2006/relationships" w:type="default" r:id="Re44082c237d84d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AMESTO ACCOUNTHOUSE DRAMMEN HOLDING AS   ·   Org.nr 919 333 995   ·   Sankt Halvards gate 2B   ·   3015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AMESTO ACCOUNTHOUSE DRAMMEN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49728dfb654519" /><Relationship Type="http://schemas.openxmlformats.org/officeDocument/2006/relationships/footer" Target="/word/footer1.xml" Id="Re44082c237d84d5e" /></Relationships>
</file>