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f4ea7784848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POPKA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POPKA AS</w:t>
      </w:r>
    </w:p>
    <w:sectPr>
      <w:headerReference xmlns:r="http://schemas.openxmlformats.org/officeDocument/2006/relationships" w:type="default" r:id="Raf932f034db3442e"/>
      <w:footerReference xmlns:r="http://schemas.openxmlformats.org/officeDocument/2006/relationships" w:type="default" r:id="R86406d58c3bb4e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POPKA AS   ·   Org.nr 919 461 411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POPKA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32f034db3442e" /><Relationship Type="http://schemas.openxmlformats.org/officeDocument/2006/relationships/footer" Target="/word/footer1.xml" Id="R86406d58c3bb4ee7" /></Relationships>
</file>