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d5b4a2fce842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ECIT NORMANN &amp; ØYGARDEN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NORMANN &amp; ØYGARDEN AS</w:t>
      </w:r>
    </w:p>
    <w:sectPr>
      <w:headerReference xmlns:r="http://schemas.openxmlformats.org/officeDocument/2006/relationships" w:type="default" r:id="R922c07b7971749d4"/>
      <w:footerReference xmlns:r="http://schemas.openxmlformats.org/officeDocument/2006/relationships" w:type="default" r:id="Ra2e550d1e7894f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NORMANN &amp; ØYGARDEN AS   ·   Org.nr 919 495 324   ·   Strømsbusletta 9P   ·   4847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NORMANN &amp; ØYGARDEN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2c07b7971749d4" /><Relationship Type="http://schemas.openxmlformats.org/officeDocument/2006/relationships/footer" Target="/word/footer1.xml" Id="Ra2e550d1e7894f99" /></Relationships>
</file>