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6369aefa5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KJILLBO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KJILLBO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9e9dd475f45c0"/>
      <w:footerReference xmlns:r="http://schemas.openxmlformats.org/officeDocument/2006/relationships" w:type="default" r:id="R280c6a25fc7b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KJILLBO AS   ·   Org.nr 919 640 812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KJILLBO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e9dd475f45c0" /><Relationship Type="http://schemas.openxmlformats.org/officeDocument/2006/relationships/footer" Target="/word/footer1.xml" Id="R280c6a25fc7b40ee" /></Relationships>
</file>