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b586afbbe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BESTUM AKSJESAMEIE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BESTUM AKSJESAMEIE DA</w:t>
      </w:r>
    </w:p>
    <w:sectPr>
      <w:headerReference xmlns:r="http://schemas.openxmlformats.org/officeDocument/2006/relationships" w:type="default" r:id="Raa0f8117d7ef49f8"/>
      <w:footerReference xmlns:r="http://schemas.openxmlformats.org/officeDocument/2006/relationships" w:type="default" r:id="R4e83a2e2f3ff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BESTUM AKSJESAMEIE DA   ·   Org.nr 919 722 525   ·   c/o Ravlo, Ullern allé 53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BESTUM AKSJESAMEIE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f8117d7ef49f8" /><Relationship Type="http://schemas.openxmlformats.org/officeDocument/2006/relationships/footer" Target="/word/footer1.xml" Id="R4e83a2e2f3ff4716" /></Relationships>
</file>