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c40523d33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CLOUD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CLOUD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97afd5126441c"/>
      <w:footerReference xmlns:r="http://schemas.openxmlformats.org/officeDocument/2006/relationships" w:type="default" r:id="Rcc310327e256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CLOUD REGNSKAP AS   ·   Org.nr 919 793 783   ·   Skogliveien 77   ·   3047 DRAMMEN   ·   thomas@cloud-regnskap.no   ·   www.cloud-regnskap.no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CLOUD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97afd5126441c" /><Relationship Type="http://schemas.openxmlformats.org/officeDocument/2006/relationships/footer" Target="/word/footer1.xml" Id="Rcc310327e2564ff6" /></Relationships>
</file>