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6bfb528e3f4b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NORIAN MANCO AS.</w:t>
      </w:r>
    </w:p>
    <w:sectPr>
      <w:headerReference xmlns:r="http://schemas.openxmlformats.org/officeDocument/2006/relationships" w:type="default" r:id="R7f742a2c5c8349ba"/>
      <w:footerReference xmlns:r="http://schemas.openxmlformats.org/officeDocument/2006/relationships" w:type="default" r:id="R184e269726ba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NORIAN MANCO AS   ·   Org.nr 920 039 995   ·   c/o Norian Topco AS, Stortingsgata 2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NORIAN MANCO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742a2c5c8349ba" /><Relationship Type="http://schemas.openxmlformats.org/officeDocument/2006/relationships/footer" Target="/word/footer1.xml" Id="R184e269726ba4949" /></Relationships>
</file>