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5ef355899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ØSTLANDET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ØSTLANDET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d4f188eca04f13"/>
      <w:footerReference xmlns:r="http://schemas.openxmlformats.org/officeDocument/2006/relationships" w:type="default" r:id="Recbaea678565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4f188eca04f13" /><Relationship Type="http://schemas.openxmlformats.org/officeDocument/2006/relationships/footer" Target="/word/footer1.xml" Id="Recbaea678565420b" /></Relationships>
</file>