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363c4204c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Adminco, org.nr 920 848 621,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4c7d11466f204fbb"/>
      <w:footerReference xmlns:r="http://schemas.openxmlformats.org/officeDocument/2006/relationships" w:type="default" r:id="R7267b8aeb30d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d11466f204fbb" /><Relationship Type="http://schemas.openxmlformats.org/officeDocument/2006/relationships/footer" Target="/word/footer1.xml" Id="R7267b8aeb30d4766" /></Relationships>
</file>