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d513aeb1294e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ASTRUP FEARNLEY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ASTRUP FEARNLEY AS</w:t>
      </w:r>
    </w:p>
    <w:sectPr>
      <w:headerReference xmlns:r="http://schemas.openxmlformats.org/officeDocument/2006/relationships" w:type="default" r:id="R20daaf59045c445d"/>
      <w:footerReference xmlns:r="http://schemas.openxmlformats.org/officeDocument/2006/relationships" w:type="default" r:id="R351bb4103a9344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ASTRUP FEARNLEY AS   ·   Org.nr 921 155 182   ·   Dronning Eufemias gate 8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ASTRUP FEARNLEY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daaf59045c445d" /><Relationship Type="http://schemas.openxmlformats.org/officeDocument/2006/relationships/footer" Target="/word/footer1.xml" Id="R351bb4103a9344b1" /></Relationships>
</file>