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57028e48a749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FAGHUS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FAGHUS AS</w:t>
      </w:r>
    </w:p>
    <w:sectPr>
      <w:headerReference xmlns:r="http://schemas.openxmlformats.org/officeDocument/2006/relationships" w:type="default" r:id="R2e5b0a1995de4587"/>
      <w:footerReference xmlns:r="http://schemas.openxmlformats.org/officeDocument/2006/relationships" w:type="default" r:id="Rb113bc65e8b742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FAGHUS AS   ·   Org.nr 921 437 587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5b0a1995de4587" /><Relationship Type="http://schemas.openxmlformats.org/officeDocument/2006/relationships/footer" Target="/word/footer1.xml" Id="Rb113bc65e8b742fd" /></Relationships>
</file>