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30f1ddfa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VARTDAL AS.</w:t>
      </w:r>
    </w:p>
    <w:sectPr>
      <w:headerReference xmlns:r="http://schemas.openxmlformats.org/officeDocument/2006/relationships" w:type="default" r:id="R44b2e07097a24a23"/>
      <w:footerReference xmlns:r="http://schemas.openxmlformats.org/officeDocument/2006/relationships" w:type="default" r:id="R79b6b9656bf7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2e07097a24a23" /><Relationship Type="http://schemas.openxmlformats.org/officeDocument/2006/relationships/footer" Target="/word/footer1.xml" Id="R79b6b9656bf747cf" /></Relationships>
</file>