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400b7a3e5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WILLIKSEN AS</w:t>
      </w:r>
    </w:p>
    <w:sectPr>
      <w:headerReference xmlns:r="http://schemas.openxmlformats.org/officeDocument/2006/relationships" w:type="default" r:id="R2a10b221381c46fc"/>
      <w:footerReference xmlns:r="http://schemas.openxmlformats.org/officeDocument/2006/relationships" w:type="default" r:id="R21777eb14cac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WILLIKSEN AS   ·   Org.nr 921 644 949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WILLIKSEN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0b221381c46fc" /><Relationship Type="http://schemas.openxmlformats.org/officeDocument/2006/relationships/footer" Target="/word/footer1.xml" Id="R21777eb14cac4256" /></Relationships>
</file>