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2886a4a29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TRULS HERMAN 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HERMAN HOLM AS</w:t>
      </w:r>
    </w:p>
    <w:sectPr>
      <w:headerReference xmlns:r="http://schemas.openxmlformats.org/officeDocument/2006/relationships" w:type="default" r:id="Rf2eb29621eac4270"/>
      <w:footerReference xmlns:r="http://schemas.openxmlformats.org/officeDocument/2006/relationships" w:type="default" r:id="Rcd3c114dd98a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HERMAN HOLM AS   ·   Org.nr 921 858 833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HERMAN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b29621eac4270" /><Relationship Type="http://schemas.openxmlformats.org/officeDocument/2006/relationships/footer" Target="/word/footer1.xml" Id="Rcd3c114dd98a4c6d" /></Relationships>
</file>